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883"/>
        <w:gridCol w:w="1883"/>
        <w:gridCol w:w="1883"/>
        <w:gridCol w:w="1884"/>
        <w:gridCol w:w="1883"/>
        <w:gridCol w:w="1883"/>
        <w:gridCol w:w="1884"/>
      </w:tblGrid>
      <w:tr w:rsidR="00F23EAB" w:rsidRPr="00435A96" w:rsidTr="00FB2695">
        <w:tc>
          <w:tcPr>
            <w:tcW w:w="1702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Term</w:t>
            </w:r>
          </w:p>
        </w:tc>
        <w:tc>
          <w:tcPr>
            <w:tcW w:w="1883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Week1</w:t>
            </w:r>
          </w:p>
        </w:tc>
        <w:tc>
          <w:tcPr>
            <w:tcW w:w="1883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Week 2</w:t>
            </w:r>
          </w:p>
        </w:tc>
        <w:tc>
          <w:tcPr>
            <w:tcW w:w="1883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Week 3</w:t>
            </w:r>
          </w:p>
        </w:tc>
        <w:tc>
          <w:tcPr>
            <w:tcW w:w="1884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Week 4</w:t>
            </w:r>
          </w:p>
        </w:tc>
        <w:tc>
          <w:tcPr>
            <w:tcW w:w="1883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Week 5</w:t>
            </w:r>
          </w:p>
        </w:tc>
        <w:tc>
          <w:tcPr>
            <w:tcW w:w="1883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Week6</w:t>
            </w:r>
          </w:p>
        </w:tc>
        <w:tc>
          <w:tcPr>
            <w:tcW w:w="1884" w:type="dxa"/>
          </w:tcPr>
          <w:p w:rsidR="00F23EAB" w:rsidRPr="00435A96" w:rsidRDefault="00F23EAB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Week 7</w:t>
            </w:r>
          </w:p>
        </w:tc>
      </w:tr>
      <w:tr w:rsidR="00F33A94" w:rsidRPr="00435A96" w:rsidTr="00BF4ACB">
        <w:tc>
          <w:tcPr>
            <w:tcW w:w="1702" w:type="dxa"/>
          </w:tcPr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Autumn 1</w:t>
            </w:r>
          </w:p>
        </w:tc>
        <w:tc>
          <w:tcPr>
            <w:tcW w:w="11299" w:type="dxa"/>
            <w:gridSpan w:val="6"/>
            <w:shd w:val="clear" w:color="auto" w:fill="99CCFF"/>
          </w:tcPr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Number and Place Value</w:t>
            </w:r>
          </w:p>
        </w:tc>
        <w:tc>
          <w:tcPr>
            <w:tcW w:w="1884" w:type="dxa"/>
            <w:shd w:val="clear" w:color="auto" w:fill="99CCFF"/>
          </w:tcPr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Review</w:t>
            </w:r>
          </w:p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</w:p>
        </w:tc>
      </w:tr>
      <w:tr w:rsidR="00F33A94" w:rsidRPr="00435A96" w:rsidTr="00DC7F73">
        <w:tc>
          <w:tcPr>
            <w:tcW w:w="1702" w:type="dxa"/>
          </w:tcPr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Autumn 2</w:t>
            </w:r>
          </w:p>
        </w:tc>
        <w:tc>
          <w:tcPr>
            <w:tcW w:w="5649" w:type="dxa"/>
            <w:gridSpan w:val="3"/>
            <w:shd w:val="clear" w:color="auto" w:fill="99CCFF"/>
          </w:tcPr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Number:  Addition and Subtraction</w:t>
            </w:r>
          </w:p>
        </w:tc>
        <w:tc>
          <w:tcPr>
            <w:tcW w:w="3767" w:type="dxa"/>
            <w:gridSpan w:val="2"/>
            <w:shd w:val="clear" w:color="auto" w:fill="FFFF00"/>
          </w:tcPr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Geometry:  Properties of Shape</w:t>
            </w:r>
          </w:p>
        </w:tc>
        <w:tc>
          <w:tcPr>
            <w:tcW w:w="1883" w:type="dxa"/>
            <w:shd w:val="clear" w:color="auto" w:fill="BFBFBF" w:themeFill="background1" w:themeFillShade="BF"/>
          </w:tcPr>
          <w:p w:rsidR="00F33A94" w:rsidRPr="00435A96" w:rsidRDefault="00F33A94" w:rsidP="00451585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Consolidation and Investigation Week</w:t>
            </w:r>
          </w:p>
        </w:tc>
        <w:tc>
          <w:tcPr>
            <w:tcW w:w="1884" w:type="dxa"/>
            <w:shd w:val="clear" w:color="auto" w:fill="FF3399"/>
          </w:tcPr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</w:p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Consolidation</w:t>
            </w:r>
          </w:p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Assessment Week</w:t>
            </w:r>
          </w:p>
          <w:p w:rsidR="00F33A94" w:rsidRPr="00435A96" w:rsidRDefault="00F33A94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</w:p>
        </w:tc>
      </w:tr>
      <w:tr w:rsidR="00451585" w:rsidRPr="00435A96" w:rsidTr="00FB2695">
        <w:tc>
          <w:tcPr>
            <w:tcW w:w="1702" w:type="dxa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Spring 1</w:t>
            </w:r>
          </w:p>
        </w:tc>
        <w:tc>
          <w:tcPr>
            <w:tcW w:w="5649" w:type="dxa"/>
            <w:gridSpan w:val="3"/>
            <w:shd w:val="clear" w:color="auto" w:fill="99CCFF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Number:  Multiplication and Division</w:t>
            </w:r>
          </w:p>
        </w:tc>
        <w:tc>
          <w:tcPr>
            <w:tcW w:w="5650" w:type="dxa"/>
            <w:gridSpan w:val="3"/>
            <w:shd w:val="clear" w:color="auto" w:fill="99CCFF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  <w:shd w:val="clear" w:color="auto" w:fill="99CCFF"/>
              </w:rPr>
              <w:t>Number</w:t>
            </w:r>
            <w:r w:rsidRPr="00435A96">
              <w:rPr>
                <w:rFonts w:ascii="Sassoon Penpals" w:hAnsi="Sassoon Penpals"/>
                <w:sz w:val="32"/>
                <w:szCs w:val="32"/>
              </w:rPr>
              <w:t>/</w:t>
            </w:r>
            <w:r w:rsidRPr="00435A96">
              <w:rPr>
                <w:rFonts w:ascii="Sassoon Penpals" w:hAnsi="Sassoon Penpals"/>
                <w:color w:val="000000" w:themeColor="text1"/>
                <w:sz w:val="32"/>
                <w:szCs w:val="32"/>
                <w:highlight w:val="yellow"/>
              </w:rPr>
              <w:t>Geometry</w:t>
            </w:r>
            <w:r w:rsidRPr="00435A96">
              <w:rPr>
                <w:rFonts w:ascii="Sassoon Penpals" w:hAnsi="Sassoon Penpals"/>
                <w:sz w:val="32"/>
                <w:szCs w:val="32"/>
              </w:rPr>
              <w:t>:  Fractions</w:t>
            </w:r>
          </w:p>
        </w:tc>
        <w:tc>
          <w:tcPr>
            <w:tcW w:w="1884" w:type="dxa"/>
            <w:shd w:val="clear" w:color="auto" w:fill="0070C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</w:p>
        </w:tc>
      </w:tr>
      <w:tr w:rsidR="00451585" w:rsidRPr="00435A96" w:rsidTr="00F33A94">
        <w:trPr>
          <w:trHeight w:val="57"/>
        </w:trPr>
        <w:tc>
          <w:tcPr>
            <w:tcW w:w="1702" w:type="dxa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Spring 2</w:t>
            </w:r>
          </w:p>
        </w:tc>
        <w:tc>
          <w:tcPr>
            <w:tcW w:w="3766" w:type="dxa"/>
            <w:gridSpan w:val="2"/>
            <w:shd w:val="clear" w:color="auto" w:fill="CC99FF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Statistics</w:t>
            </w:r>
          </w:p>
        </w:tc>
        <w:tc>
          <w:tcPr>
            <w:tcW w:w="3767" w:type="dxa"/>
            <w:gridSpan w:val="2"/>
            <w:shd w:val="clear" w:color="auto" w:fill="92D05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Measurement:  Time</w:t>
            </w:r>
          </w:p>
        </w:tc>
        <w:tc>
          <w:tcPr>
            <w:tcW w:w="1883" w:type="dxa"/>
            <w:shd w:val="clear" w:color="auto" w:fill="92D05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Measurement:  Length and Height</w:t>
            </w:r>
          </w:p>
        </w:tc>
        <w:tc>
          <w:tcPr>
            <w:tcW w:w="1883" w:type="dxa"/>
            <w:shd w:val="clear" w:color="auto" w:fill="92D05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Measurement:  Mass, Capacity, Temperature</w:t>
            </w:r>
          </w:p>
        </w:tc>
        <w:tc>
          <w:tcPr>
            <w:tcW w:w="1884" w:type="dxa"/>
            <w:shd w:val="clear" w:color="auto" w:fill="0070C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</w:p>
        </w:tc>
      </w:tr>
      <w:tr w:rsidR="00451585" w:rsidRPr="00435A96" w:rsidTr="00FB2695">
        <w:tc>
          <w:tcPr>
            <w:tcW w:w="1702" w:type="dxa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Summer 1</w:t>
            </w:r>
          </w:p>
        </w:tc>
        <w:tc>
          <w:tcPr>
            <w:tcW w:w="5649" w:type="dxa"/>
            <w:gridSpan w:val="3"/>
            <w:shd w:val="clear" w:color="auto" w:fill="92D05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Measurement:  Mass, Capacity, Temperature</w:t>
            </w:r>
          </w:p>
        </w:tc>
        <w:tc>
          <w:tcPr>
            <w:tcW w:w="1884" w:type="dxa"/>
            <w:shd w:val="clear" w:color="auto" w:fill="FFFF0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Geometry:  Position and Direction</w:t>
            </w:r>
          </w:p>
        </w:tc>
        <w:tc>
          <w:tcPr>
            <w:tcW w:w="1883" w:type="dxa"/>
            <w:shd w:val="clear" w:color="auto" w:fill="FF330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Test Week</w:t>
            </w:r>
          </w:p>
        </w:tc>
        <w:tc>
          <w:tcPr>
            <w:tcW w:w="1883" w:type="dxa"/>
            <w:shd w:val="clear" w:color="auto" w:fill="FFFF00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Geometry:  Position and Direction</w:t>
            </w:r>
          </w:p>
        </w:tc>
        <w:tc>
          <w:tcPr>
            <w:tcW w:w="1884" w:type="dxa"/>
            <w:shd w:val="clear" w:color="auto" w:fill="BFBFBF" w:themeFill="background1" w:themeFillShade="BF"/>
          </w:tcPr>
          <w:p w:rsidR="00FB2695" w:rsidRPr="00435A96" w:rsidRDefault="00FB269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Consolidation &amp;</w:t>
            </w:r>
          </w:p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Investigation Week</w:t>
            </w:r>
          </w:p>
          <w:p w:rsidR="00FB2695" w:rsidRPr="00435A96" w:rsidRDefault="00FB269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</w:p>
        </w:tc>
      </w:tr>
      <w:tr w:rsidR="00451585" w:rsidRPr="00435A96" w:rsidTr="00FB2695">
        <w:tc>
          <w:tcPr>
            <w:tcW w:w="1702" w:type="dxa"/>
          </w:tcPr>
          <w:p w:rsidR="00451585" w:rsidRPr="00435A96" w:rsidRDefault="0045158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Summer 2</w:t>
            </w:r>
          </w:p>
        </w:tc>
        <w:tc>
          <w:tcPr>
            <w:tcW w:w="13183" w:type="dxa"/>
            <w:gridSpan w:val="7"/>
          </w:tcPr>
          <w:p w:rsidR="00451585" w:rsidRPr="00435A96" w:rsidRDefault="00451585" w:rsidP="00FB2695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  <w:r w:rsidRPr="00435A96">
              <w:rPr>
                <w:rFonts w:ascii="Sassoon Penpals" w:hAnsi="Sassoon Penpals"/>
                <w:sz w:val="32"/>
                <w:szCs w:val="32"/>
              </w:rPr>
              <w:t>Revisit and Consolidate Key Skills</w:t>
            </w:r>
          </w:p>
          <w:p w:rsidR="00FB2695" w:rsidRPr="00435A96" w:rsidRDefault="00FB2695" w:rsidP="00F23EAB">
            <w:pPr>
              <w:jc w:val="center"/>
              <w:rPr>
                <w:rFonts w:ascii="Sassoon Penpals" w:hAnsi="Sassoon Penpals"/>
                <w:sz w:val="32"/>
                <w:szCs w:val="32"/>
              </w:rPr>
            </w:pPr>
          </w:p>
        </w:tc>
      </w:tr>
    </w:tbl>
    <w:p w:rsidR="00916EDB" w:rsidRPr="00435A96" w:rsidRDefault="00916EDB">
      <w:pPr>
        <w:rPr>
          <w:rFonts w:ascii="Sassoon Penpals" w:hAnsi="Sassoon Penpals"/>
          <w:sz w:val="32"/>
          <w:szCs w:val="32"/>
        </w:rPr>
      </w:pPr>
    </w:p>
    <w:p w:rsidR="00EA73CA" w:rsidRPr="00435A96" w:rsidRDefault="00EA73CA">
      <w:pPr>
        <w:rPr>
          <w:rFonts w:ascii="Sassoon Penpals" w:hAnsi="Sassoon Penpals"/>
          <w:sz w:val="32"/>
          <w:szCs w:val="32"/>
        </w:rPr>
      </w:pPr>
      <w:r w:rsidRPr="00435A96">
        <w:rPr>
          <w:rFonts w:ascii="Sassoon Penpals" w:hAnsi="Sassoon Penpals"/>
          <w:sz w:val="32"/>
          <w:szCs w:val="32"/>
        </w:rPr>
        <w:t>These units are subject to change depending on the needs of the c</w:t>
      </w:r>
      <w:bookmarkStart w:id="0" w:name="_GoBack"/>
      <w:bookmarkEnd w:id="0"/>
      <w:r w:rsidRPr="00435A96">
        <w:rPr>
          <w:rFonts w:ascii="Sassoon Penpals" w:hAnsi="Sassoon Penpals"/>
          <w:sz w:val="32"/>
          <w:szCs w:val="32"/>
        </w:rPr>
        <w:t>hildren.</w:t>
      </w:r>
    </w:p>
    <w:sectPr w:rsidR="00EA73CA" w:rsidRPr="00435A96" w:rsidSect="00F23EAB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AB" w:rsidRDefault="00F23EAB" w:rsidP="00F23EAB">
      <w:pPr>
        <w:spacing w:after="0" w:line="240" w:lineRule="auto"/>
      </w:pPr>
      <w:r>
        <w:separator/>
      </w:r>
    </w:p>
  </w:endnote>
  <w:endnote w:type="continuationSeparator" w:id="0">
    <w:p w:rsidR="00F23EAB" w:rsidRDefault="00F23EAB" w:rsidP="00F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AB" w:rsidRDefault="00F23EAB" w:rsidP="00F23EAB">
      <w:pPr>
        <w:spacing w:after="0" w:line="240" w:lineRule="auto"/>
      </w:pPr>
      <w:r>
        <w:separator/>
      </w:r>
    </w:p>
  </w:footnote>
  <w:footnote w:type="continuationSeparator" w:id="0">
    <w:p w:rsidR="00F23EAB" w:rsidRDefault="00F23EAB" w:rsidP="00F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AB" w:rsidRDefault="00F23EAB">
    <w:pPr>
      <w:pStyle w:val="Header"/>
    </w:pPr>
  </w:p>
  <w:p w:rsidR="00F23EAB" w:rsidRDefault="00435A96" w:rsidP="00F23EAB">
    <w:pPr>
      <w:pStyle w:val="Header"/>
      <w:jc w:val="center"/>
      <w:rPr>
        <w:rFonts w:ascii="Sassoon Penpals" w:hAnsi="Sassoon Penpals"/>
        <w:b/>
        <w:color w:val="0070C0"/>
        <w:sz w:val="48"/>
        <w:szCs w:val="48"/>
        <w:u w:val="single"/>
      </w:rPr>
    </w:pPr>
    <w:r>
      <w:rPr>
        <w:b/>
        <w:noProof/>
        <w:sz w:val="3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36CE6A3" wp14:editId="53D8C757">
          <wp:simplePos x="0" y="0"/>
          <wp:positionH relativeFrom="margin">
            <wp:posOffset>8515350</wp:posOffset>
          </wp:positionH>
          <wp:positionV relativeFrom="paragraph">
            <wp:posOffset>8255</wp:posOffset>
          </wp:positionV>
          <wp:extent cx="566420" cy="561975"/>
          <wp:effectExtent l="0" t="0" r="5080" b="9525"/>
          <wp:wrapSquare wrapText="bothSides"/>
          <wp:docPr id="5" name="Picture 5" descr="New 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 201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EAB" w:rsidRPr="00435A96">
      <w:rPr>
        <w:rFonts w:ascii="Sassoon Penpals" w:hAnsi="Sassoon Penpals"/>
        <w:b/>
        <w:color w:val="0070C0"/>
        <w:sz w:val="48"/>
        <w:szCs w:val="48"/>
        <w:u w:val="single"/>
      </w:rPr>
      <w:t>Year 2 Maths Overview</w:t>
    </w:r>
  </w:p>
  <w:p w:rsidR="00435A96" w:rsidRPr="00435A96" w:rsidRDefault="00435A96" w:rsidP="00F23EAB">
    <w:pPr>
      <w:pStyle w:val="Header"/>
      <w:jc w:val="center"/>
      <w:rPr>
        <w:rFonts w:ascii="Sassoon Penpals" w:hAnsi="Sassoon Penpals"/>
        <w:b/>
        <w:color w:val="0070C0"/>
        <w:sz w:val="32"/>
        <w:szCs w:val="32"/>
        <w:u w:val="single"/>
      </w:rPr>
    </w:pPr>
  </w:p>
  <w:p w:rsidR="00F23EAB" w:rsidRDefault="00F23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AB"/>
    <w:rsid w:val="00435A96"/>
    <w:rsid w:val="00451585"/>
    <w:rsid w:val="00916EDB"/>
    <w:rsid w:val="00D467C0"/>
    <w:rsid w:val="00EA73CA"/>
    <w:rsid w:val="00EC6251"/>
    <w:rsid w:val="00F23EAB"/>
    <w:rsid w:val="00F33A94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0FA2"/>
  <w15:chartTrackingRefBased/>
  <w15:docId w15:val="{43B3CC0B-E76F-4306-B5E0-121A494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EAB"/>
  </w:style>
  <w:style w:type="paragraph" w:styleId="Footer">
    <w:name w:val="footer"/>
    <w:basedOn w:val="Normal"/>
    <w:link w:val="FooterChar"/>
    <w:uiPriority w:val="99"/>
    <w:unhideWhenUsed/>
    <w:rsid w:val="00F23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EAB"/>
  </w:style>
  <w:style w:type="table" w:styleId="TableGrid">
    <w:name w:val="Table Grid"/>
    <w:basedOn w:val="TableNormal"/>
    <w:uiPriority w:val="39"/>
    <w:rsid w:val="00F2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McNulty</dc:creator>
  <cp:keywords/>
  <dc:description/>
  <cp:lastModifiedBy>Kirsty Quinn</cp:lastModifiedBy>
  <cp:revision>2</cp:revision>
  <dcterms:created xsi:type="dcterms:W3CDTF">2020-10-16T09:58:00Z</dcterms:created>
  <dcterms:modified xsi:type="dcterms:W3CDTF">2020-10-16T09:58:00Z</dcterms:modified>
</cp:coreProperties>
</file>